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48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2">
      <w:pPr>
        <w:spacing w:after="240" w:before="240" w:line="48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3">
      <w:pPr>
        <w:spacing w:after="240" w:before="240" w:line="48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4">
      <w:pPr>
        <w:spacing w:after="240" w:before="240" w:line="48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5">
      <w:pPr>
        <w:spacing w:after="240" w:before="240" w:line="48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6">
      <w:pPr>
        <w:spacing w:after="240" w:before="240" w:line="48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The Dove Code Campaign: Challenging Beauty Bias in AI</w:t>
      </w:r>
    </w:p>
    <w:p w:rsidR="00000000" w:rsidDel="00000000" w:rsidP="00000000" w:rsidRDefault="00000000" w:rsidRPr="00000000" w14:paraId="00000007">
      <w:pPr>
        <w:spacing w:after="240" w:before="24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Abigail Richardson</w:t>
      </w:r>
      <w:r w:rsidDel="00000000" w:rsidR="00000000" w:rsidRPr="00000000">
        <w:rPr>
          <w:rFonts w:ascii="Times New Roman" w:cs="Times New Roman" w:eastAsia="Times New Roman" w:hAnsi="Times New Roman"/>
          <w:b w:val="1"/>
          <w:sz w:val="24"/>
          <w:szCs w:val="24"/>
          <w:rtl w:val="0"/>
        </w:rPr>
        <w:br w:type="textWrapping"/>
        <w:t xml:space="preserve">alrich23@ncsu.edu</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Style w:val="Heading3"/>
        <w:keepNext w:val="0"/>
        <w:keepLines w:val="0"/>
        <w:spacing w:before="280" w:line="480" w:lineRule="auto"/>
        <w:jc w:val="center"/>
        <w:rPr>
          <w:rFonts w:ascii="Times New Roman" w:cs="Times New Roman" w:eastAsia="Times New Roman" w:hAnsi="Times New Roman"/>
          <w:b w:val="1"/>
          <w:color w:val="000000"/>
          <w:sz w:val="26"/>
          <w:szCs w:val="26"/>
        </w:rPr>
      </w:pPr>
      <w:bookmarkStart w:colFirst="0" w:colLast="0" w:name="_i91k4d8736bq" w:id="0"/>
      <w:bookmarkEnd w:id="0"/>
      <w:r w:rsidDel="00000000" w:rsidR="00000000" w:rsidRPr="00000000">
        <w:rPr>
          <w:rFonts w:ascii="Times New Roman" w:cs="Times New Roman" w:eastAsia="Times New Roman" w:hAnsi="Times New Roman"/>
          <w:b w:val="1"/>
          <w:color w:val="000000"/>
          <w:sz w:val="26"/>
          <w:szCs w:val="26"/>
          <w:rtl w:val="0"/>
        </w:rPr>
        <w:t xml:space="preserve">Abstract</w:t>
      </w:r>
    </w:p>
    <w:p w:rsidR="00000000" w:rsidDel="00000000" w:rsidP="00000000" w:rsidRDefault="00000000" w:rsidRPr="00000000" w14:paraId="00000013">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Dove’s 2024 campaign, </w:t>
      </w:r>
      <w:r w:rsidDel="00000000" w:rsidR="00000000" w:rsidRPr="00000000">
        <w:rPr>
          <w:rFonts w:ascii="Times New Roman" w:cs="Times New Roman" w:eastAsia="Times New Roman" w:hAnsi="Times New Roman"/>
          <w:i w:val="1"/>
          <w:sz w:val="24"/>
          <w:szCs w:val="24"/>
          <w:rtl w:val="0"/>
        </w:rPr>
        <w:t xml:space="preserve">The Dove Code</w:t>
      </w:r>
      <w:r w:rsidDel="00000000" w:rsidR="00000000" w:rsidRPr="00000000">
        <w:rPr>
          <w:rFonts w:ascii="Times New Roman" w:cs="Times New Roman" w:eastAsia="Times New Roman" w:hAnsi="Times New Roman"/>
          <w:sz w:val="24"/>
          <w:szCs w:val="24"/>
          <w:rtl w:val="0"/>
        </w:rPr>
        <w:t xml:space="preserve">, addresses the growing concern over AI-generated beauty filters and their impact on societal beauty standards. This campaign promotes inclusivity and diverse representations of beauty in digital spaces. The study evaluates the campaign’s effectiveness by applying public relations theories such as the Excellence Theory, the Situational Theory of Publics, and the PESO model. While Dove’s efforts have raised awareness, this study explores its strengths, weaknesses, and recommendations for future campaigns. This study also assesses the campaign's public perception and long-term impact by reviewing Dove’s strategic use of media and its engagement with public concerns.</w:t>
      </w:r>
    </w:p>
    <w:p w:rsidR="00000000" w:rsidDel="00000000" w:rsidP="00000000" w:rsidRDefault="00000000" w:rsidRPr="00000000" w14:paraId="00000014">
      <w:pPr>
        <w:pStyle w:val="Heading3"/>
        <w:keepNext w:val="0"/>
        <w:keepLines w:val="0"/>
        <w:spacing w:before="280" w:line="480" w:lineRule="auto"/>
        <w:jc w:val="center"/>
        <w:rPr>
          <w:rFonts w:ascii="Times New Roman" w:cs="Times New Roman" w:eastAsia="Times New Roman" w:hAnsi="Times New Roman"/>
          <w:b w:val="1"/>
          <w:color w:val="000000"/>
          <w:sz w:val="26"/>
          <w:szCs w:val="26"/>
        </w:rPr>
      </w:pPr>
      <w:bookmarkStart w:colFirst="0" w:colLast="0" w:name="_ir9hdxwc1137" w:id="1"/>
      <w:bookmarkEnd w:id="1"/>
      <w:r w:rsidDel="00000000" w:rsidR="00000000" w:rsidRPr="00000000">
        <w:rPr>
          <w:rFonts w:ascii="Times New Roman" w:cs="Times New Roman" w:eastAsia="Times New Roman" w:hAnsi="Times New Roman"/>
          <w:b w:val="1"/>
          <w:color w:val="000000"/>
          <w:sz w:val="26"/>
          <w:szCs w:val="26"/>
          <w:rtl w:val="0"/>
        </w:rPr>
        <w:t xml:space="preserve">Introduction</w:t>
      </w:r>
    </w:p>
    <w:p w:rsidR="00000000" w:rsidDel="00000000" w:rsidP="00000000" w:rsidRDefault="00000000" w:rsidRPr="00000000" w14:paraId="00000015">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Dove has long been a pioneer in the realm of body positivity, and its 2024 </w:t>
      </w:r>
      <w:r w:rsidDel="00000000" w:rsidR="00000000" w:rsidRPr="00000000">
        <w:rPr>
          <w:rFonts w:ascii="Times New Roman" w:cs="Times New Roman" w:eastAsia="Times New Roman" w:hAnsi="Times New Roman"/>
          <w:i w:val="1"/>
          <w:sz w:val="24"/>
          <w:szCs w:val="24"/>
          <w:rtl w:val="0"/>
        </w:rPr>
        <w:t xml:space="preserve">The Dove Code</w:t>
      </w:r>
      <w:r w:rsidDel="00000000" w:rsidR="00000000" w:rsidRPr="00000000">
        <w:rPr>
          <w:rFonts w:ascii="Times New Roman" w:cs="Times New Roman" w:eastAsia="Times New Roman" w:hAnsi="Times New Roman"/>
          <w:sz w:val="24"/>
          <w:szCs w:val="24"/>
          <w:rtl w:val="0"/>
        </w:rPr>
        <w:t xml:space="preserve"> campaign marks a bold step into addressing the negative impacts of AI-generated beauty standards. In a world increasingly influenced by digital technologies, Dove sought to challenge the narrow beauty ideals perpetuated by AI filters and create an inclusive, diverse image of beauty. The </w:t>
      </w:r>
      <w:r w:rsidDel="00000000" w:rsidR="00000000" w:rsidRPr="00000000">
        <w:rPr>
          <w:rFonts w:ascii="Times New Roman" w:cs="Times New Roman" w:eastAsia="Times New Roman" w:hAnsi="Times New Roman"/>
          <w:i w:val="1"/>
          <w:sz w:val="24"/>
          <w:szCs w:val="24"/>
          <w:rtl w:val="0"/>
        </w:rPr>
        <w:t xml:space="preserve">Real Beauty Prompt Guidelines</w:t>
      </w:r>
      <w:r w:rsidDel="00000000" w:rsidR="00000000" w:rsidRPr="00000000">
        <w:rPr>
          <w:rFonts w:ascii="Times New Roman" w:cs="Times New Roman" w:eastAsia="Times New Roman" w:hAnsi="Times New Roman"/>
          <w:sz w:val="24"/>
          <w:szCs w:val="24"/>
          <w:rtl w:val="0"/>
        </w:rPr>
        <w:t xml:space="preserve"> were introduced to encourage content creators to reflect a variety of body types, skin tones, and facial features in AI-generated content. However, this campaign also faced challenges, including limited audience reach and insufficient long-term evaluation metrics. This study evaluates Dove’s strategies and the campaign's public reception, applying key public relations theories to assess the effectiveness and areas for improvement.</w:t>
      </w:r>
    </w:p>
    <w:p w:rsidR="00000000" w:rsidDel="00000000" w:rsidP="00000000" w:rsidRDefault="00000000" w:rsidRPr="00000000" w14:paraId="00000016">
      <w:pPr>
        <w:spacing w:after="240" w:before="24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Style w:val="Heading3"/>
        <w:keepNext w:val="0"/>
        <w:keepLines w:val="0"/>
        <w:spacing w:before="280" w:line="480" w:lineRule="auto"/>
        <w:jc w:val="center"/>
        <w:rPr>
          <w:rFonts w:ascii="Times New Roman" w:cs="Times New Roman" w:eastAsia="Times New Roman" w:hAnsi="Times New Roman"/>
          <w:b w:val="1"/>
          <w:color w:val="000000"/>
          <w:sz w:val="26"/>
          <w:szCs w:val="26"/>
        </w:rPr>
      </w:pPr>
      <w:bookmarkStart w:colFirst="0" w:colLast="0" w:name="_fzue7bqxupce" w:id="2"/>
      <w:bookmarkEnd w:id="2"/>
      <w:r w:rsidDel="00000000" w:rsidR="00000000" w:rsidRPr="00000000">
        <w:rPr>
          <w:rFonts w:ascii="Times New Roman" w:cs="Times New Roman" w:eastAsia="Times New Roman" w:hAnsi="Times New Roman"/>
          <w:b w:val="1"/>
          <w:color w:val="000000"/>
          <w:sz w:val="26"/>
          <w:szCs w:val="26"/>
          <w:rtl w:val="0"/>
        </w:rPr>
        <w:t xml:space="preserve">Purpose of the Study</w:t>
      </w:r>
    </w:p>
    <w:p w:rsidR="00000000" w:rsidDel="00000000" w:rsidP="00000000" w:rsidRDefault="00000000" w:rsidRPr="00000000" w14:paraId="00000018">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case study is to critically assess Dove’s 2024 </w:t>
      </w:r>
      <w:r w:rsidDel="00000000" w:rsidR="00000000" w:rsidRPr="00000000">
        <w:rPr>
          <w:rFonts w:ascii="Times New Roman" w:cs="Times New Roman" w:eastAsia="Times New Roman" w:hAnsi="Times New Roman"/>
          <w:i w:val="1"/>
          <w:sz w:val="24"/>
          <w:szCs w:val="24"/>
          <w:rtl w:val="0"/>
        </w:rPr>
        <w:t xml:space="preserve">The Dove Code</w:t>
      </w:r>
      <w:r w:rsidDel="00000000" w:rsidR="00000000" w:rsidRPr="00000000">
        <w:rPr>
          <w:rFonts w:ascii="Times New Roman" w:cs="Times New Roman" w:eastAsia="Times New Roman" w:hAnsi="Times New Roman"/>
          <w:sz w:val="24"/>
          <w:szCs w:val="24"/>
          <w:rtl w:val="0"/>
        </w:rPr>
        <w:t xml:space="preserve"> campaign, focusing on its public relations strategies and their alignment with key communication theories. By analyzing the campaign's strengths, weaknesses, and overall impact, this study will offer insights into best practices for future campaigns that aim to tackle societal issues. The research will contribute to the broader field of public relations by demonstrating how an organization can use communication strategies to address ethical concerns in the digital age, particularly in the context of beauty standards and AI.</w:t>
      </w:r>
    </w:p>
    <w:p w:rsidR="00000000" w:rsidDel="00000000" w:rsidP="00000000" w:rsidRDefault="00000000" w:rsidRPr="00000000" w14:paraId="00000019">
      <w:pPr>
        <w:pStyle w:val="Heading3"/>
        <w:keepNext w:val="0"/>
        <w:keepLines w:val="0"/>
        <w:spacing w:before="280" w:line="480" w:lineRule="auto"/>
        <w:jc w:val="center"/>
        <w:rPr>
          <w:rFonts w:ascii="Times New Roman" w:cs="Times New Roman" w:eastAsia="Times New Roman" w:hAnsi="Times New Roman"/>
          <w:b w:val="1"/>
          <w:color w:val="000000"/>
          <w:sz w:val="26"/>
          <w:szCs w:val="26"/>
        </w:rPr>
      </w:pPr>
      <w:bookmarkStart w:colFirst="0" w:colLast="0" w:name="_gvuylucam0dx" w:id="3"/>
      <w:bookmarkEnd w:id="3"/>
      <w:r w:rsidDel="00000000" w:rsidR="00000000" w:rsidRPr="00000000">
        <w:rPr>
          <w:rFonts w:ascii="Times New Roman" w:cs="Times New Roman" w:eastAsia="Times New Roman" w:hAnsi="Times New Roman"/>
          <w:b w:val="1"/>
          <w:color w:val="000000"/>
          <w:sz w:val="26"/>
          <w:szCs w:val="26"/>
          <w:rtl w:val="0"/>
        </w:rPr>
        <w:t xml:space="preserve">Organizational Background</w:t>
      </w:r>
    </w:p>
    <w:p w:rsidR="00000000" w:rsidDel="00000000" w:rsidP="00000000" w:rsidRDefault="00000000" w:rsidRPr="00000000" w14:paraId="0000001A">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Dove, a brand under the Unilever umbrella, has been an advocate for body positivity since its inception. The brand’s </w:t>
      </w:r>
      <w:r w:rsidDel="00000000" w:rsidR="00000000" w:rsidRPr="00000000">
        <w:rPr>
          <w:rFonts w:ascii="Times New Roman" w:cs="Times New Roman" w:eastAsia="Times New Roman" w:hAnsi="Times New Roman"/>
          <w:i w:val="1"/>
          <w:sz w:val="24"/>
          <w:szCs w:val="24"/>
          <w:rtl w:val="0"/>
        </w:rPr>
        <w:t xml:space="preserve">Real Beauty</w:t>
      </w:r>
      <w:r w:rsidDel="00000000" w:rsidR="00000000" w:rsidRPr="00000000">
        <w:rPr>
          <w:rFonts w:ascii="Times New Roman" w:cs="Times New Roman" w:eastAsia="Times New Roman" w:hAnsi="Times New Roman"/>
          <w:sz w:val="24"/>
          <w:szCs w:val="24"/>
          <w:rtl w:val="0"/>
        </w:rPr>
        <w:t xml:space="preserve"> campaign, launched in 2004, revolutionized the beauty industry by challenging conventional beauty standards. The campaign focused on promoting the idea that beauty comes in all shapes, sizes, and colors, and this core message continues to guide Dove’s marketing and advocacy efforts. Dove’s 2024 </w:t>
      </w:r>
      <w:r w:rsidDel="00000000" w:rsidR="00000000" w:rsidRPr="00000000">
        <w:rPr>
          <w:rFonts w:ascii="Times New Roman" w:cs="Times New Roman" w:eastAsia="Times New Roman" w:hAnsi="Times New Roman"/>
          <w:i w:val="1"/>
          <w:sz w:val="24"/>
          <w:szCs w:val="24"/>
          <w:rtl w:val="0"/>
        </w:rPr>
        <w:t xml:space="preserve">The Dove Code</w:t>
      </w:r>
      <w:r w:rsidDel="00000000" w:rsidR="00000000" w:rsidRPr="00000000">
        <w:rPr>
          <w:rFonts w:ascii="Times New Roman" w:cs="Times New Roman" w:eastAsia="Times New Roman" w:hAnsi="Times New Roman"/>
          <w:sz w:val="24"/>
          <w:szCs w:val="24"/>
          <w:rtl w:val="0"/>
        </w:rPr>
        <w:t xml:space="preserve"> campaign extends this mission into the digital realm, where AI-generated beauty filters have raised concerns over unrealistic and exclusive representations of beauty. With its established reputation for promoting diversity, Dove is uniquely positioned to lead a conversation on digital ethics and inclusivity in the tech-driven beauty industry.</w:t>
      </w:r>
    </w:p>
    <w:p w:rsidR="00000000" w:rsidDel="00000000" w:rsidP="00000000" w:rsidRDefault="00000000" w:rsidRPr="00000000" w14:paraId="0000001B">
      <w:pPr>
        <w:spacing w:after="240" w:before="24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Style w:val="Heading3"/>
        <w:keepNext w:val="0"/>
        <w:keepLines w:val="0"/>
        <w:spacing w:before="280" w:line="480" w:lineRule="auto"/>
        <w:jc w:val="center"/>
        <w:rPr>
          <w:rFonts w:ascii="Times New Roman" w:cs="Times New Roman" w:eastAsia="Times New Roman" w:hAnsi="Times New Roman"/>
          <w:b w:val="1"/>
          <w:color w:val="000000"/>
          <w:sz w:val="26"/>
          <w:szCs w:val="26"/>
        </w:rPr>
      </w:pPr>
      <w:bookmarkStart w:colFirst="0" w:colLast="0" w:name="_i1z26xc1s1sq" w:id="4"/>
      <w:bookmarkEnd w:id="4"/>
      <w:r w:rsidDel="00000000" w:rsidR="00000000" w:rsidRPr="00000000">
        <w:rPr>
          <w:rFonts w:ascii="Times New Roman" w:cs="Times New Roman" w:eastAsia="Times New Roman" w:hAnsi="Times New Roman"/>
          <w:b w:val="1"/>
          <w:color w:val="000000"/>
          <w:sz w:val="26"/>
          <w:szCs w:val="26"/>
          <w:rtl w:val="0"/>
        </w:rPr>
        <w:t xml:space="preserve">Campaign Overview</w:t>
      </w:r>
    </w:p>
    <w:p w:rsidR="00000000" w:rsidDel="00000000" w:rsidP="00000000" w:rsidRDefault="00000000" w:rsidRPr="00000000" w14:paraId="0000001D">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i w:val="1"/>
          <w:sz w:val="24"/>
          <w:szCs w:val="24"/>
          <w:rtl w:val="0"/>
        </w:rPr>
        <w:t xml:space="preserve">Dove Code</w:t>
      </w:r>
      <w:r w:rsidDel="00000000" w:rsidR="00000000" w:rsidRPr="00000000">
        <w:rPr>
          <w:rFonts w:ascii="Times New Roman" w:cs="Times New Roman" w:eastAsia="Times New Roman" w:hAnsi="Times New Roman"/>
          <w:sz w:val="24"/>
          <w:szCs w:val="24"/>
          <w:rtl w:val="0"/>
        </w:rPr>
        <w:t xml:space="preserve"> campaign was launched to address the negative impact of AI-generated beauty filters on public perceptions of beauty. In response to the growing use of AI in apps like Instagram and TikTok, which often use filters to portray idealized and unrealistic beauty standards, Dove created the </w:t>
      </w:r>
      <w:r w:rsidDel="00000000" w:rsidR="00000000" w:rsidRPr="00000000">
        <w:rPr>
          <w:rFonts w:ascii="Times New Roman" w:cs="Times New Roman" w:eastAsia="Times New Roman" w:hAnsi="Times New Roman"/>
          <w:i w:val="1"/>
          <w:sz w:val="24"/>
          <w:szCs w:val="24"/>
          <w:rtl w:val="0"/>
        </w:rPr>
        <w:t xml:space="preserve">Real Beauty Prompt Guidelines</w:t>
      </w:r>
      <w:r w:rsidDel="00000000" w:rsidR="00000000" w:rsidRPr="00000000">
        <w:rPr>
          <w:rFonts w:ascii="Times New Roman" w:cs="Times New Roman" w:eastAsia="Times New Roman" w:hAnsi="Times New Roman"/>
          <w:sz w:val="24"/>
          <w:szCs w:val="24"/>
          <w:rtl w:val="0"/>
        </w:rPr>
        <w:t xml:space="preserve"> to encourage more inclusive digital representations. The guidelines are aimed at content creators, influencers, and media professionals, urging them to produce AI-generated content that reflects diverse body types, skin tones, and facial features. Dove’s message was clear: Beauty should not be limited to what is digitally enhanced or altered but should embrace the natural diversity of human appearances (Dove, 2024; Forbes, 2024).</w:t>
      </w:r>
    </w:p>
    <w:p w:rsidR="00000000" w:rsidDel="00000000" w:rsidP="00000000" w:rsidRDefault="00000000" w:rsidRPr="00000000" w14:paraId="0000001E">
      <w:pPr>
        <w:pStyle w:val="Heading3"/>
        <w:keepNext w:val="0"/>
        <w:keepLines w:val="0"/>
        <w:spacing w:before="280" w:line="480" w:lineRule="auto"/>
        <w:jc w:val="center"/>
        <w:rPr>
          <w:rFonts w:ascii="Times New Roman" w:cs="Times New Roman" w:eastAsia="Times New Roman" w:hAnsi="Times New Roman"/>
          <w:b w:val="1"/>
          <w:color w:val="000000"/>
          <w:sz w:val="26"/>
          <w:szCs w:val="26"/>
        </w:rPr>
      </w:pPr>
      <w:bookmarkStart w:colFirst="0" w:colLast="0" w:name="_h4csetp9kgzw" w:id="5"/>
      <w:bookmarkEnd w:id="5"/>
      <w:r w:rsidDel="00000000" w:rsidR="00000000" w:rsidRPr="00000000">
        <w:rPr>
          <w:rFonts w:ascii="Times New Roman" w:cs="Times New Roman" w:eastAsia="Times New Roman" w:hAnsi="Times New Roman"/>
          <w:b w:val="1"/>
          <w:color w:val="000000"/>
          <w:sz w:val="26"/>
          <w:szCs w:val="26"/>
          <w:rtl w:val="0"/>
        </w:rPr>
        <w:t xml:space="preserve">Methodology</w:t>
      </w:r>
    </w:p>
    <w:p w:rsidR="00000000" w:rsidDel="00000000" w:rsidP="00000000" w:rsidRDefault="00000000" w:rsidRPr="00000000" w14:paraId="0000001F">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employed a content analysis of Dove’s public statements, social media posts, news coverage, and influencer endorsements related to the </w:t>
      </w:r>
      <w:r w:rsidDel="00000000" w:rsidR="00000000" w:rsidRPr="00000000">
        <w:rPr>
          <w:rFonts w:ascii="Times New Roman" w:cs="Times New Roman" w:eastAsia="Times New Roman" w:hAnsi="Times New Roman"/>
          <w:i w:val="1"/>
          <w:sz w:val="24"/>
          <w:szCs w:val="24"/>
          <w:rtl w:val="0"/>
        </w:rPr>
        <w:t xml:space="preserve">Dove Code</w:t>
      </w:r>
      <w:r w:rsidDel="00000000" w:rsidR="00000000" w:rsidRPr="00000000">
        <w:rPr>
          <w:rFonts w:ascii="Times New Roman" w:cs="Times New Roman" w:eastAsia="Times New Roman" w:hAnsi="Times New Roman"/>
          <w:sz w:val="24"/>
          <w:szCs w:val="24"/>
          <w:rtl w:val="0"/>
        </w:rPr>
        <w:t xml:space="preserve"> campaign. The sources for this analysis were selected from reputable media outlets, Dove’s official communication channels, and academic articles, covering the campaign's duration from its launch in early 2024 to its impact assessment in mid-2024. Sources were chosen based on their relevance, credibility, and variety, encompassing both Dove’s owned media and earned media coverage from news outlets such as Forbes, Adweek, and The Drum (PRSA, 2024).</w:t>
      </w:r>
    </w:p>
    <w:p w:rsidR="00000000" w:rsidDel="00000000" w:rsidP="00000000" w:rsidRDefault="00000000" w:rsidRPr="00000000" w14:paraId="00000020">
      <w:pPr>
        <w:pStyle w:val="Heading3"/>
        <w:keepNext w:val="0"/>
        <w:keepLines w:val="0"/>
        <w:spacing w:before="280" w:line="480" w:lineRule="auto"/>
        <w:jc w:val="center"/>
        <w:rPr>
          <w:rFonts w:ascii="Times New Roman" w:cs="Times New Roman" w:eastAsia="Times New Roman" w:hAnsi="Times New Roman"/>
          <w:b w:val="1"/>
          <w:color w:val="000000"/>
          <w:sz w:val="26"/>
          <w:szCs w:val="26"/>
        </w:rPr>
      </w:pPr>
      <w:bookmarkStart w:colFirst="0" w:colLast="0" w:name="_q9cxp9hr4n94" w:id="6"/>
      <w:bookmarkEnd w:id="6"/>
      <w:r w:rsidDel="00000000" w:rsidR="00000000" w:rsidRPr="00000000">
        <w:rPr>
          <w:rtl w:val="0"/>
        </w:rPr>
      </w:r>
    </w:p>
    <w:p w:rsidR="00000000" w:rsidDel="00000000" w:rsidP="00000000" w:rsidRDefault="00000000" w:rsidRPr="00000000" w14:paraId="00000021">
      <w:pPr>
        <w:pStyle w:val="Heading3"/>
        <w:keepNext w:val="0"/>
        <w:keepLines w:val="0"/>
        <w:spacing w:before="280" w:line="480" w:lineRule="auto"/>
        <w:jc w:val="center"/>
        <w:rPr>
          <w:rFonts w:ascii="Times New Roman" w:cs="Times New Roman" w:eastAsia="Times New Roman" w:hAnsi="Times New Roman"/>
          <w:b w:val="1"/>
          <w:color w:val="000000"/>
          <w:sz w:val="26"/>
          <w:szCs w:val="26"/>
        </w:rPr>
      </w:pPr>
      <w:bookmarkStart w:colFirst="0" w:colLast="0" w:name="_oopgcmt9o3eq" w:id="7"/>
      <w:bookmarkEnd w:id="7"/>
      <w:r w:rsidDel="00000000" w:rsidR="00000000" w:rsidRPr="00000000">
        <w:rPr>
          <w:rFonts w:ascii="Times New Roman" w:cs="Times New Roman" w:eastAsia="Times New Roman" w:hAnsi="Times New Roman"/>
          <w:b w:val="1"/>
          <w:color w:val="000000"/>
          <w:sz w:val="26"/>
          <w:szCs w:val="26"/>
          <w:rtl w:val="0"/>
        </w:rPr>
        <w:t xml:space="preserve">Strengths of the Campaign</w:t>
      </w:r>
    </w:p>
    <w:p w:rsidR="00000000" w:rsidDel="00000000" w:rsidP="00000000" w:rsidRDefault="00000000" w:rsidRPr="00000000" w14:paraId="00000022">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key strengths of the </w:t>
      </w:r>
      <w:r w:rsidDel="00000000" w:rsidR="00000000" w:rsidRPr="00000000">
        <w:rPr>
          <w:rFonts w:ascii="Times New Roman" w:cs="Times New Roman" w:eastAsia="Times New Roman" w:hAnsi="Times New Roman"/>
          <w:i w:val="1"/>
          <w:sz w:val="24"/>
          <w:szCs w:val="24"/>
          <w:rtl w:val="0"/>
        </w:rPr>
        <w:t xml:space="preserve">Dove Code</w:t>
      </w:r>
      <w:r w:rsidDel="00000000" w:rsidR="00000000" w:rsidRPr="00000000">
        <w:rPr>
          <w:rFonts w:ascii="Times New Roman" w:cs="Times New Roman" w:eastAsia="Times New Roman" w:hAnsi="Times New Roman"/>
          <w:sz w:val="24"/>
          <w:szCs w:val="24"/>
          <w:rtl w:val="0"/>
        </w:rPr>
        <w:t xml:space="preserve"> campaign was its ability to address a timely and critical issue: AI’s role in shaping beauty standards. Dove’s commitment to inclusivity was evident in its use of diverse influencers, including people of different races, genders, and body types, to amplify the campaign’s message (Hootsuite, 2024). The campaign’s clear, actionable guidelines for content creators were a strategic move to involve the digital community in reshaping beauty standards rather than merely offering a one-sided corporate perspective. Dove also leveraged its established credibility from past campaigns to create a sense of trust and authenticity among its target audiences (The Drum, 2024).</w:t>
      </w:r>
    </w:p>
    <w:p w:rsidR="00000000" w:rsidDel="00000000" w:rsidP="00000000" w:rsidRDefault="00000000" w:rsidRPr="00000000" w14:paraId="00000023">
      <w:pPr>
        <w:pStyle w:val="Heading3"/>
        <w:keepNext w:val="0"/>
        <w:keepLines w:val="0"/>
        <w:spacing w:before="280" w:line="480" w:lineRule="auto"/>
        <w:jc w:val="center"/>
        <w:rPr>
          <w:rFonts w:ascii="Times New Roman" w:cs="Times New Roman" w:eastAsia="Times New Roman" w:hAnsi="Times New Roman"/>
          <w:b w:val="1"/>
          <w:color w:val="000000"/>
          <w:sz w:val="26"/>
          <w:szCs w:val="26"/>
        </w:rPr>
      </w:pPr>
      <w:bookmarkStart w:colFirst="0" w:colLast="0" w:name="_id5o657dz7qs" w:id="8"/>
      <w:bookmarkEnd w:id="8"/>
      <w:r w:rsidDel="00000000" w:rsidR="00000000" w:rsidRPr="00000000">
        <w:rPr>
          <w:rFonts w:ascii="Times New Roman" w:cs="Times New Roman" w:eastAsia="Times New Roman" w:hAnsi="Times New Roman"/>
          <w:b w:val="1"/>
          <w:color w:val="000000"/>
          <w:sz w:val="26"/>
          <w:szCs w:val="26"/>
          <w:rtl w:val="0"/>
        </w:rPr>
        <w:t xml:space="preserve">Weaknesses of the Campaign</w:t>
      </w:r>
    </w:p>
    <w:p w:rsidR="00000000" w:rsidDel="00000000" w:rsidP="00000000" w:rsidRDefault="00000000" w:rsidRPr="00000000" w14:paraId="00000024">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its strengths, the </w:t>
      </w:r>
      <w:r w:rsidDel="00000000" w:rsidR="00000000" w:rsidRPr="00000000">
        <w:rPr>
          <w:rFonts w:ascii="Times New Roman" w:cs="Times New Roman" w:eastAsia="Times New Roman" w:hAnsi="Times New Roman"/>
          <w:i w:val="1"/>
          <w:sz w:val="24"/>
          <w:szCs w:val="24"/>
          <w:rtl w:val="0"/>
        </w:rPr>
        <w:t xml:space="preserve">Dove Code</w:t>
      </w:r>
      <w:r w:rsidDel="00000000" w:rsidR="00000000" w:rsidRPr="00000000">
        <w:rPr>
          <w:rFonts w:ascii="Times New Roman" w:cs="Times New Roman" w:eastAsia="Times New Roman" w:hAnsi="Times New Roman"/>
          <w:sz w:val="24"/>
          <w:szCs w:val="24"/>
          <w:rtl w:val="0"/>
        </w:rPr>
        <w:t xml:space="preserve"> campaign faced several challenges. One limitation was the narrow scope of its target audience, which primarily consisted of digital influencers and content creators. While these groups are influential, Dove could have expanded its outreach to include tech experts, digital rights activists, and AI critics to foster a broader dialogue about the ethical implications of AI in beauty (Lovethework, 2024). Additionally, the campaign did not provide sufficient longitudinal data to assess its lasting impact on the digital beauty industry, leaving questions about the true effectiveness of the initiative (Silvy Brand, 2024).</w:t>
      </w:r>
    </w:p>
    <w:p w:rsidR="00000000" w:rsidDel="00000000" w:rsidP="00000000" w:rsidRDefault="00000000" w:rsidRPr="00000000" w14:paraId="00000025">
      <w:pPr>
        <w:pStyle w:val="Heading3"/>
        <w:keepNext w:val="0"/>
        <w:keepLines w:val="0"/>
        <w:spacing w:before="280" w:line="480" w:lineRule="auto"/>
        <w:jc w:val="center"/>
        <w:rPr>
          <w:rFonts w:ascii="Times New Roman" w:cs="Times New Roman" w:eastAsia="Times New Roman" w:hAnsi="Times New Roman"/>
          <w:b w:val="1"/>
          <w:color w:val="000000"/>
          <w:sz w:val="26"/>
          <w:szCs w:val="26"/>
        </w:rPr>
      </w:pPr>
      <w:bookmarkStart w:colFirst="0" w:colLast="0" w:name="_h2rik0koreq4" w:id="9"/>
      <w:bookmarkEnd w:id="9"/>
      <w:r w:rsidDel="00000000" w:rsidR="00000000" w:rsidRPr="00000000">
        <w:rPr>
          <w:rFonts w:ascii="Times New Roman" w:cs="Times New Roman" w:eastAsia="Times New Roman" w:hAnsi="Times New Roman"/>
          <w:b w:val="1"/>
          <w:color w:val="000000"/>
          <w:sz w:val="26"/>
          <w:szCs w:val="26"/>
          <w:rtl w:val="0"/>
        </w:rPr>
        <w:t xml:space="preserve">Public Perception</w:t>
      </w:r>
    </w:p>
    <w:p w:rsidR="00000000" w:rsidDel="00000000" w:rsidP="00000000" w:rsidRDefault="00000000" w:rsidRPr="00000000" w14:paraId="00000026">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i w:val="1"/>
          <w:sz w:val="24"/>
          <w:szCs w:val="24"/>
          <w:rtl w:val="0"/>
        </w:rPr>
        <w:t xml:space="preserve">Dove Code</w:t>
      </w:r>
      <w:r w:rsidDel="00000000" w:rsidR="00000000" w:rsidRPr="00000000">
        <w:rPr>
          <w:rFonts w:ascii="Times New Roman" w:cs="Times New Roman" w:eastAsia="Times New Roman" w:hAnsi="Times New Roman"/>
          <w:sz w:val="24"/>
          <w:szCs w:val="24"/>
          <w:rtl w:val="0"/>
        </w:rPr>
        <w:t xml:space="preserve"> campaign was largely well-received by audiences concerned with body positivity and the ethics of AI. Many praised Dove for taking a strong stance on digital inclusivity and ethical AI use. However, some critics questioned whether Dove, as a corporate entity, could truly influence AI developers or change the behavior of major tech companies that profit from AI-driven beauty filters (Edelman, 2024). These critiques highlighted the limitations of consumer campaigns in affecting systemic industry-wide change, especially when it comes to tech giants.</w:t>
      </w:r>
    </w:p>
    <w:p w:rsidR="00000000" w:rsidDel="00000000" w:rsidP="00000000" w:rsidRDefault="00000000" w:rsidRPr="00000000" w14:paraId="00000027">
      <w:pPr>
        <w:pStyle w:val="Heading3"/>
        <w:keepNext w:val="0"/>
        <w:keepLines w:val="0"/>
        <w:spacing w:before="280" w:line="480" w:lineRule="auto"/>
        <w:jc w:val="center"/>
        <w:rPr>
          <w:rFonts w:ascii="Times New Roman" w:cs="Times New Roman" w:eastAsia="Times New Roman" w:hAnsi="Times New Roman"/>
          <w:b w:val="1"/>
          <w:color w:val="000000"/>
          <w:sz w:val="26"/>
          <w:szCs w:val="26"/>
        </w:rPr>
      </w:pPr>
      <w:bookmarkStart w:colFirst="0" w:colLast="0" w:name="_5ogxq4pcgyab" w:id="10"/>
      <w:bookmarkEnd w:id="10"/>
      <w:r w:rsidDel="00000000" w:rsidR="00000000" w:rsidRPr="00000000">
        <w:rPr>
          <w:rFonts w:ascii="Times New Roman" w:cs="Times New Roman" w:eastAsia="Times New Roman" w:hAnsi="Times New Roman"/>
          <w:b w:val="1"/>
          <w:color w:val="000000"/>
          <w:sz w:val="26"/>
          <w:szCs w:val="26"/>
          <w:rtl w:val="0"/>
        </w:rPr>
        <w:t xml:space="preserve">Application of Public Relations Theories</w:t>
      </w:r>
    </w:p>
    <w:p w:rsidR="00000000" w:rsidDel="00000000" w:rsidP="00000000" w:rsidRDefault="00000000" w:rsidRPr="00000000" w14:paraId="00000028">
      <w:pPr>
        <w:numPr>
          <w:ilvl w:val="0"/>
          <w:numId w:val="1"/>
        </w:numPr>
        <w:spacing w:after="0" w:afterAutospacing="0" w:before="24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Excellence Theory</w:t>
      </w:r>
      <w:r w:rsidDel="00000000" w:rsidR="00000000" w:rsidRPr="00000000">
        <w:rPr>
          <w:rFonts w:ascii="Times New Roman" w:cs="Times New Roman" w:eastAsia="Times New Roman" w:hAnsi="Times New Roman"/>
          <w:sz w:val="24"/>
          <w:szCs w:val="24"/>
          <w:rtl w:val="0"/>
        </w:rPr>
        <w:t xml:space="preserve">: This theory emphasizes the importance of ethical communication and long-term relationships with stakeholders. Dove’s approach to the </w:t>
      </w:r>
      <w:r w:rsidDel="00000000" w:rsidR="00000000" w:rsidRPr="00000000">
        <w:rPr>
          <w:rFonts w:ascii="Times New Roman" w:cs="Times New Roman" w:eastAsia="Times New Roman" w:hAnsi="Times New Roman"/>
          <w:i w:val="1"/>
          <w:sz w:val="24"/>
          <w:szCs w:val="24"/>
          <w:rtl w:val="0"/>
        </w:rPr>
        <w:t xml:space="preserve">Dove Code</w:t>
      </w:r>
      <w:r w:rsidDel="00000000" w:rsidR="00000000" w:rsidRPr="00000000">
        <w:rPr>
          <w:rFonts w:ascii="Times New Roman" w:cs="Times New Roman" w:eastAsia="Times New Roman" w:hAnsi="Times New Roman"/>
          <w:sz w:val="24"/>
          <w:szCs w:val="24"/>
          <w:rtl w:val="0"/>
        </w:rPr>
        <w:t xml:space="preserve"> campaign reflects the Excellence Theory by engaging stakeholders in a dialogue about AI ethics, creating transparency around the brand's mission, and encouraging mutual understanding (PRSA, 2024).</w:t>
      </w:r>
    </w:p>
    <w:p w:rsidR="00000000" w:rsidDel="00000000" w:rsidP="00000000" w:rsidRDefault="00000000" w:rsidRPr="00000000" w14:paraId="00000029">
      <w:pPr>
        <w:numPr>
          <w:ilvl w:val="0"/>
          <w:numId w:val="1"/>
        </w:numPr>
        <w:spacing w:after="0" w:afterAutospacing="0" w:before="0" w:before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Situational Theory of Publics</w:t>
      </w:r>
      <w:r w:rsidDel="00000000" w:rsidR="00000000" w:rsidRPr="00000000">
        <w:rPr>
          <w:rFonts w:ascii="Times New Roman" w:cs="Times New Roman" w:eastAsia="Times New Roman" w:hAnsi="Times New Roman"/>
          <w:sz w:val="24"/>
          <w:szCs w:val="24"/>
          <w:rtl w:val="0"/>
        </w:rPr>
        <w:t xml:space="preserve">: According to this theory, the level of involvement and awareness of an issue determines how the public will engage with it. Dove’s targeting of digital creators and influencers aligns with this theory, as these groups are highly involved in the issue of AI beauty filters (Hootsuite, 2024).</w:t>
      </w:r>
    </w:p>
    <w:p w:rsidR="00000000" w:rsidDel="00000000" w:rsidP="00000000" w:rsidRDefault="00000000" w:rsidRPr="00000000" w14:paraId="0000002A">
      <w:pPr>
        <w:numPr>
          <w:ilvl w:val="0"/>
          <w:numId w:val="1"/>
        </w:numPr>
        <w:spacing w:after="0" w:afterAutospacing="0" w:before="0" w:before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Two-Way Symmetrical Model</w:t>
      </w:r>
      <w:r w:rsidDel="00000000" w:rsidR="00000000" w:rsidRPr="00000000">
        <w:rPr>
          <w:rFonts w:ascii="Times New Roman" w:cs="Times New Roman" w:eastAsia="Times New Roman" w:hAnsi="Times New Roman"/>
          <w:sz w:val="24"/>
          <w:szCs w:val="24"/>
          <w:rtl w:val="0"/>
        </w:rPr>
        <w:t xml:space="preserve">: Dove employed a two-way communication approach by actively listening to feedback from its audience and involving them in creating solutions. The brand engaged in dialogue with content creators and digital communities, helping to shape the campaign's direction (Adweek, 2024).</w:t>
      </w:r>
    </w:p>
    <w:p w:rsidR="00000000" w:rsidDel="00000000" w:rsidP="00000000" w:rsidRDefault="00000000" w:rsidRPr="00000000" w14:paraId="0000002B">
      <w:pPr>
        <w:numPr>
          <w:ilvl w:val="0"/>
          <w:numId w:val="1"/>
        </w:numPr>
        <w:spacing w:after="0" w:afterAutospacing="0" w:before="0" w:before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Framing Theory</w:t>
      </w:r>
      <w:r w:rsidDel="00000000" w:rsidR="00000000" w:rsidRPr="00000000">
        <w:rPr>
          <w:rFonts w:ascii="Times New Roman" w:cs="Times New Roman" w:eastAsia="Times New Roman" w:hAnsi="Times New Roman"/>
          <w:sz w:val="24"/>
          <w:szCs w:val="24"/>
          <w:rtl w:val="0"/>
        </w:rPr>
        <w:t xml:space="preserve">: Framing theory suggests that media can shape public perception by emphasizing particular aspects of an issue. Dove framed the conversation around AI-generated beauty filters as a social responsibility issue, thus emphasizing ethical AI practices (The Drum, 2024).</w:t>
      </w:r>
    </w:p>
    <w:p w:rsidR="00000000" w:rsidDel="00000000" w:rsidP="00000000" w:rsidRDefault="00000000" w:rsidRPr="00000000" w14:paraId="0000002C">
      <w:pPr>
        <w:numPr>
          <w:ilvl w:val="0"/>
          <w:numId w:val="1"/>
        </w:numPr>
        <w:spacing w:after="240" w:before="0" w:before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PESO Model</w:t>
      </w:r>
      <w:r w:rsidDel="00000000" w:rsidR="00000000" w:rsidRPr="00000000">
        <w:rPr>
          <w:rFonts w:ascii="Times New Roman" w:cs="Times New Roman" w:eastAsia="Times New Roman" w:hAnsi="Times New Roman"/>
          <w:sz w:val="24"/>
          <w:szCs w:val="24"/>
          <w:rtl w:val="0"/>
        </w:rPr>
        <w:t xml:space="preserve">: Dove successfully utilized the PESO model, leveraging </w:t>
      </w:r>
      <w:r w:rsidDel="00000000" w:rsidR="00000000" w:rsidRPr="00000000">
        <w:rPr>
          <w:rFonts w:ascii="Times New Roman" w:cs="Times New Roman" w:eastAsia="Times New Roman" w:hAnsi="Times New Roman"/>
          <w:b w:val="1"/>
          <w:sz w:val="24"/>
          <w:szCs w:val="24"/>
          <w:rtl w:val="0"/>
        </w:rPr>
        <w:t xml:space="preserve">Paid Media</w:t>
      </w:r>
      <w:r w:rsidDel="00000000" w:rsidR="00000000" w:rsidRPr="00000000">
        <w:rPr>
          <w:rFonts w:ascii="Times New Roman" w:cs="Times New Roman" w:eastAsia="Times New Roman" w:hAnsi="Times New Roman"/>
          <w:sz w:val="24"/>
          <w:szCs w:val="24"/>
          <w:rtl w:val="0"/>
        </w:rPr>
        <w:t xml:space="preserve"> (advertisements on social platforms), </w:t>
      </w:r>
      <w:r w:rsidDel="00000000" w:rsidR="00000000" w:rsidRPr="00000000">
        <w:rPr>
          <w:rFonts w:ascii="Times New Roman" w:cs="Times New Roman" w:eastAsia="Times New Roman" w:hAnsi="Times New Roman"/>
          <w:b w:val="1"/>
          <w:sz w:val="24"/>
          <w:szCs w:val="24"/>
          <w:rtl w:val="0"/>
        </w:rPr>
        <w:t xml:space="preserve">Earned Media</w:t>
      </w:r>
      <w:r w:rsidDel="00000000" w:rsidR="00000000" w:rsidRPr="00000000">
        <w:rPr>
          <w:rFonts w:ascii="Times New Roman" w:cs="Times New Roman" w:eastAsia="Times New Roman" w:hAnsi="Times New Roman"/>
          <w:sz w:val="24"/>
          <w:szCs w:val="24"/>
          <w:rtl w:val="0"/>
        </w:rPr>
        <w:t xml:space="preserve"> (positive press coverage), </w:t>
      </w:r>
      <w:r w:rsidDel="00000000" w:rsidR="00000000" w:rsidRPr="00000000">
        <w:rPr>
          <w:rFonts w:ascii="Times New Roman" w:cs="Times New Roman" w:eastAsia="Times New Roman" w:hAnsi="Times New Roman"/>
          <w:b w:val="1"/>
          <w:sz w:val="24"/>
          <w:szCs w:val="24"/>
          <w:rtl w:val="0"/>
        </w:rPr>
        <w:t xml:space="preserve">Shared Media</w:t>
      </w:r>
      <w:r w:rsidDel="00000000" w:rsidR="00000000" w:rsidRPr="00000000">
        <w:rPr>
          <w:rFonts w:ascii="Times New Roman" w:cs="Times New Roman" w:eastAsia="Times New Roman" w:hAnsi="Times New Roman"/>
          <w:sz w:val="24"/>
          <w:szCs w:val="24"/>
          <w:rtl w:val="0"/>
        </w:rPr>
        <w:t xml:space="preserve"> (social media engagement), and </w:t>
      </w:r>
      <w:r w:rsidDel="00000000" w:rsidR="00000000" w:rsidRPr="00000000">
        <w:rPr>
          <w:rFonts w:ascii="Times New Roman" w:cs="Times New Roman" w:eastAsia="Times New Roman" w:hAnsi="Times New Roman"/>
          <w:b w:val="1"/>
          <w:sz w:val="24"/>
          <w:szCs w:val="24"/>
          <w:rtl w:val="0"/>
        </w:rPr>
        <w:t xml:space="preserve">Owned Media</w:t>
      </w:r>
      <w:r w:rsidDel="00000000" w:rsidR="00000000" w:rsidRPr="00000000">
        <w:rPr>
          <w:rFonts w:ascii="Times New Roman" w:cs="Times New Roman" w:eastAsia="Times New Roman" w:hAnsi="Times New Roman"/>
          <w:sz w:val="24"/>
          <w:szCs w:val="24"/>
          <w:rtl w:val="0"/>
        </w:rPr>
        <w:t xml:space="preserve"> (official website and guidelines) to promote its message (Forbes, 2024).</w:t>
      </w:r>
    </w:p>
    <w:p w:rsidR="00000000" w:rsidDel="00000000" w:rsidP="00000000" w:rsidRDefault="00000000" w:rsidRPr="00000000" w14:paraId="0000002D">
      <w:pPr>
        <w:pStyle w:val="Heading3"/>
        <w:keepNext w:val="0"/>
        <w:keepLines w:val="0"/>
        <w:spacing w:before="280" w:line="480" w:lineRule="auto"/>
        <w:jc w:val="center"/>
        <w:rPr>
          <w:rFonts w:ascii="Times New Roman" w:cs="Times New Roman" w:eastAsia="Times New Roman" w:hAnsi="Times New Roman"/>
          <w:b w:val="1"/>
          <w:color w:val="000000"/>
          <w:sz w:val="26"/>
          <w:szCs w:val="26"/>
        </w:rPr>
      </w:pPr>
      <w:bookmarkStart w:colFirst="0" w:colLast="0" w:name="_tiwiycqg61ih" w:id="11"/>
      <w:bookmarkEnd w:id="11"/>
      <w:r w:rsidDel="00000000" w:rsidR="00000000" w:rsidRPr="00000000">
        <w:rPr>
          <w:rFonts w:ascii="Times New Roman" w:cs="Times New Roman" w:eastAsia="Times New Roman" w:hAnsi="Times New Roman"/>
          <w:b w:val="1"/>
          <w:color w:val="000000"/>
          <w:sz w:val="26"/>
          <w:szCs w:val="26"/>
          <w:rtl w:val="0"/>
        </w:rPr>
        <w:t xml:space="preserve">Recommendations</w:t>
      </w:r>
    </w:p>
    <w:p w:rsidR="00000000" w:rsidDel="00000000" w:rsidP="00000000" w:rsidRDefault="00000000" w:rsidRPr="00000000" w14:paraId="0000002E">
      <w:pPr>
        <w:spacing w:after="240" w:before="24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improve future campaigns, Dove should consider:</w:t>
      </w:r>
    </w:p>
    <w:p w:rsidR="00000000" w:rsidDel="00000000" w:rsidP="00000000" w:rsidRDefault="00000000" w:rsidRPr="00000000" w14:paraId="0000002F">
      <w:pPr>
        <w:numPr>
          <w:ilvl w:val="0"/>
          <w:numId w:val="2"/>
        </w:numPr>
        <w:spacing w:after="0" w:afterAutospacing="0" w:before="24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Expanding Outreach</w:t>
      </w:r>
      <w:r w:rsidDel="00000000" w:rsidR="00000000" w:rsidRPr="00000000">
        <w:rPr>
          <w:rFonts w:ascii="Times New Roman" w:cs="Times New Roman" w:eastAsia="Times New Roman" w:hAnsi="Times New Roman"/>
          <w:sz w:val="24"/>
          <w:szCs w:val="24"/>
          <w:rtl w:val="0"/>
        </w:rPr>
        <w:t xml:space="preserve">: Collaborating with digital rights activists and AI ethics experts could broaden the conversation about beauty biases in AI and bring more credibility to the campaign.</w:t>
      </w:r>
    </w:p>
    <w:p w:rsidR="00000000" w:rsidDel="00000000" w:rsidP="00000000" w:rsidRDefault="00000000" w:rsidRPr="00000000" w14:paraId="00000030">
      <w:pPr>
        <w:numPr>
          <w:ilvl w:val="0"/>
          <w:numId w:val="2"/>
        </w:numPr>
        <w:spacing w:after="0" w:afterAutospacing="0" w:before="0" w:before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Tracking Long-Term Impact</w:t>
      </w:r>
      <w:r w:rsidDel="00000000" w:rsidR="00000000" w:rsidRPr="00000000">
        <w:rPr>
          <w:rFonts w:ascii="Times New Roman" w:cs="Times New Roman" w:eastAsia="Times New Roman" w:hAnsi="Times New Roman"/>
          <w:sz w:val="24"/>
          <w:szCs w:val="24"/>
          <w:rtl w:val="0"/>
        </w:rPr>
        <w:t xml:space="preserve">: Dove should implement more robust tracking mechanisms to assess how AI beauty filters evolve post-campaign and whether their guidelines lead to lasting change in the industry.</w:t>
      </w:r>
    </w:p>
    <w:p w:rsidR="00000000" w:rsidDel="00000000" w:rsidP="00000000" w:rsidRDefault="00000000" w:rsidRPr="00000000" w14:paraId="00000031">
      <w:pPr>
        <w:numPr>
          <w:ilvl w:val="0"/>
          <w:numId w:val="2"/>
        </w:numPr>
        <w:spacing w:after="240" w:before="0" w:before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Expanding Partnerships</w:t>
      </w:r>
      <w:r w:rsidDel="00000000" w:rsidR="00000000" w:rsidRPr="00000000">
        <w:rPr>
          <w:rFonts w:ascii="Times New Roman" w:cs="Times New Roman" w:eastAsia="Times New Roman" w:hAnsi="Times New Roman"/>
          <w:sz w:val="24"/>
          <w:szCs w:val="24"/>
          <w:rtl w:val="0"/>
        </w:rPr>
        <w:t xml:space="preserve">: Engaging with regulators and tech companies could ensure that ethical AI standards are implemented at an industry level, creating a more systemic impact.</w:t>
      </w:r>
    </w:p>
    <w:p w:rsidR="00000000" w:rsidDel="00000000" w:rsidP="00000000" w:rsidRDefault="00000000" w:rsidRPr="00000000" w14:paraId="00000032">
      <w:pPr>
        <w:pStyle w:val="Heading3"/>
        <w:keepNext w:val="0"/>
        <w:keepLines w:val="0"/>
        <w:spacing w:before="280" w:line="480" w:lineRule="auto"/>
        <w:jc w:val="center"/>
        <w:rPr>
          <w:rFonts w:ascii="Times New Roman" w:cs="Times New Roman" w:eastAsia="Times New Roman" w:hAnsi="Times New Roman"/>
          <w:b w:val="1"/>
          <w:color w:val="000000"/>
          <w:sz w:val="26"/>
          <w:szCs w:val="26"/>
        </w:rPr>
      </w:pPr>
      <w:bookmarkStart w:colFirst="0" w:colLast="0" w:name="_5giqhp3g1836" w:id="12"/>
      <w:bookmarkEnd w:id="12"/>
      <w:r w:rsidDel="00000000" w:rsidR="00000000" w:rsidRPr="00000000">
        <w:rPr>
          <w:rFonts w:ascii="Times New Roman" w:cs="Times New Roman" w:eastAsia="Times New Roman" w:hAnsi="Times New Roman"/>
          <w:b w:val="1"/>
          <w:color w:val="000000"/>
          <w:sz w:val="26"/>
          <w:szCs w:val="26"/>
          <w:rtl w:val="0"/>
        </w:rPr>
        <w:t xml:space="preserve">Conclusion</w:t>
      </w:r>
    </w:p>
    <w:p w:rsidR="00000000" w:rsidDel="00000000" w:rsidP="00000000" w:rsidRDefault="00000000" w:rsidRPr="00000000" w14:paraId="00000033">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Dove’s </w:t>
      </w:r>
      <w:r w:rsidDel="00000000" w:rsidR="00000000" w:rsidRPr="00000000">
        <w:rPr>
          <w:rFonts w:ascii="Times New Roman" w:cs="Times New Roman" w:eastAsia="Times New Roman" w:hAnsi="Times New Roman"/>
          <w:i w:val="1"/>
          <w:sz w:val="24"/>
          <w:szCs w:val="24"/>
          <w:rtl w:val="0"/>
        </w:rPr>
        <w:t xml:space="preserve">Dove Code</w:t>
      </w:r>
      <w:r w:rsidDel="00000000" w:rsidR="00000000" w:rsidRPr="00000000">
        <w:rPr>
          <w:rFonts w:ascii="Times New Roman" w:cs="Times New Roman" w:eastAsia="Times New Roman" w:hAnsi="Times New Roman"/>
          <w:sz w:val="24"/>
          <w:szCs w:val="24"/>
          <w:rtl w:val="0"/>
        </w:rPr>
        <w:t xml:space="preserve"> campaign represents a significant step forward in the fight against digital beauty biases perpetuated by AI. By leveraging its credibility and engaging with key stakeholders, Dove successfully raised awareness about the need for inclusivity in digital beauty standards. However, the campaign’s limited scope and lack of long-term evaluation highlight the need for broader outreach and more comprehensive impact tracking. As digital technologies continue to shape societal norms, campaigns like Dove's will be essential in promoting diversity and inclusivity in the beauty industry.</w:t>
      </w:r>
    </w:p>
    <w:p w:rsidR="00000000" w:rsidDel="00000000" w:rsidP="00000000" w:rsidRDefault="00000000" w:rsidRPr="00000000" w14:paraId="00000034">
      <w:pPr>
        <w:spacing w:after="240" w:before="24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 </w:t>
      </w:r>
    </w:p>
    <w:p w:rsidR="00000000" w:rsidDel="00000000" w:rsidP="00000000" w:rsidRDefault="00000000" w:rsidRPr="00000000" w14:paraId="00000048">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Dove. (2024, April 8). </w:t>
      </w:r>
      <w:r w:rsidDel="00000000" w:rsidR="00000000" w:rsidRPr="00000000">
        <w:rPr>
          <w:rFonts w:ascii="Times New Roman" w:cs="Times New Roman" w:eastAsia="Times New Roman" w:hAnsi="Times New Roman"/>
          <w:i w:val="1"/>
          <w:sz w:val="24"/>
          <w:szCs w:val="24"/>
          <w:rtl w:val="0"/>
        </w:rPr>
        <w:t xml:space="preserve">Real Beauty Pledge</w:t>
      </w:r>
      <w:r w:rsidDel="00000000" w:rsidR="00000000" w:rsidRPr="00000000">
        <w:rPr>
          <w:rFonts w:ascii="Times New Roman" w:cs="Times New Roman" w:eastAsia="Times New Roman" w:hAnsi="Times New Roman"/>
          <w:sz w:val="24"/>
          <w:szCs w:val="24"/>
          <w:rtl w:val="0"/>
        </w:rPr>
        <w:t xml:space="preserve">. Dove; Dove. </w:t>
      </w:r>
      <w:hyperlink r:id="rId6">
        <w:r w:rsidDel="00000000" w:rsidR="00000000" w:rsidRPr="00000000">
          <w:rPr>
            <w:rFonts w:ascii="Times New Roman" w:cs="Times New Roman" w:eastAsia="Times New Roman" w:hAnsi="Times New Roman"/>
            <w:color w:val="1155cc"/>
            <w:sz w:val="24"/>
            <w:szCs w:val="24"/>
            <w:u w:val="single"/>
            <w:rtl w:val="0"/>
          </w:rPr>
          <w:t xml:space="preserve">https://www.dove.com/us/en/stories/campaigns/real-beauty-pledge.html</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9">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Silvy Brand. (2024). Dove Challenges AI Beauty Standards. Retrieved from</w:t>
      </w:r>
      <w:hyperlink r:id="rId7">
        <w:r w:rsidDel="00000000" w:rsidR="00000000" w:rsidRPr="00000000">
          <w:rPr>
            <w:rFonts w:ascii="Times New Roman" w:cs="Times New Roman" w:eastAsia="Times New Roman" w:hAnsi="Times New Roman"/>
            <w:sz w:val="24"/>
            <w:szCs w:val="24"/>
            <w:rtl w:val="0"/>
          </w:rPr>
          <w:t xml:space="preserve"> </w:t>
        </w:r>
      </w:hyperlink>
      <w:hyperlink r:id="rId8">
        <w:r w:rsidDel="00000000" w:rsidR="00000000" w:rsidRPr="00000000">
          <w:rPr>
            <w:rFonts w:ascii="Times New Roman" w:cs="Times New Roman" w:eastAsia="Times New Roman" w:hAnsi="Times New Roman"/>
            <w:color w:val="1155cc"/>
            <w:sz w:val="24"/>
            <w:szCs w:val="24"/>
            <w:u w:val="single"/>
            <w:rtl w:val="0"/>
          </w:rPr>
          <w:t xml:space="preserve">https://www.silvybrand.com</w:t>
        </w:r>
      </w:hyperlink>
      <w:r w:rsidDel="00000000" w:rsidR="00000000" w:rsidRPr="00000000">
        <w:rPr>
          <w:rtl w:val="0"/>
        </w:rPr>
      </w:r>
    </w:p>
    <w:p w:rsidR="00000000" w:rsidDel="00000000" w:rsidP="00000000" w:rsidRDefault="00000000" w:rsidRPr="00000000" w14:paraId="0000004A">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Dove: A Spotless Approach to Digital Marketing | Digital Marketing Resource Hub</w:t>
      </w:r>
      <w:r w:rsidDel="00000000" w:rsidR="00000000" w:rsidRPr="00000000">
        <w:rPr>
          <w:rFonts w:ascii="Times New Roman" w:cs="Times New Roman" w:eastAsia="Times New Roman" w:hAnsi="Times New Roman"/>
          <w:sz w:val="24"/>
          <w:szCs w:val="24"/>
          <w:rtl w:val="0"/>
        </w:rPr>
        <w:t xml:space="preserve">. (n.d.). Digital Marketing Institute. </w:t>
      </w:r>
      <w:hyperlink r:id="rId9">
        <w:r w:rsidDel="00000000" w:rsidR="00000000" w:rsidRPr="00000000">
          <w:rPr>
            <w:rFonts w:ascii="Times New Roman" w:cs="Times New Roman" w:eastAsia="Times New Roman" w:hAnsi="Times New Roman"/>
            <w:color w:val="1155cc"/>
            <w:sz w:val="24"/>
            <w:szCs w:val="24"/>
            <w:u w:val="single"/>
            <w:rtl w:val="0"/>
          </w:rPr>
          <w:t xml:space="preserve">https://digitalmarketinginstitute.com/resources/case-studies/dove-a-spotless-approach-to-digital-marketing</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B">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Bowler, H. (2024, August 5). </w:t>
      </w:r>
      <w:r w:rsidDel="00000000" w:rsidR="00000000" w:rsidRPr="00000000">
        <w:rPr>
          <w:rFonts w:ascii="Times New Roman" w:cs="Times New Roman" w:eastAsia="Times New Roman" w:hAnsi="Times New Roman"/>
          <w:i w:val="1"/>
          <w:sz w:val="24"/>
          <w:szCs w:val="24"/>
          <w:rtl w:val="0"/>
        </w:rPr>
        <w:t xml:space="preserve">“PR as a metric for purpose doesn’t tell you anything,” says Dove’s Firdaous El Honsali</w:t>
      </w:r>
      <w:r w:rsidDel="00000000" w:rsidR="00000000" w:rsidRPr="00000000">
        <w:rPr>
          <w:rFonts w:ascii="Times New Roman" w:cs="Times New Roman" w:eastAsia="Times New Roman" w:hAnsi="Times New Roman"/>
          <w:sz w:val="24"/>
          <w:szCs w:val="24"/>
          <w:rtl w:val="0"/>
        </w:rPr>
        <w:t xml:space="preserve">. The Drum. </w:t>
      </w:r>
      <w:hyperlink r:id="rId10">
        <w:r w:rsidDel="00000000" w:rsidR="00000000" w:rsidRPr="00000000">
          <w:rPr>
            <w:rFonts w:ascii="Times New Roman" w:cs="Times New Roman" w:eastAsia="Times New Roman" w:hAnsi="Times New Roman"/>
            <w:color w:val="1155cc"/>
            <w:sz w:val="24"/>
            <w:szCs w:val="24"/>
            <w:u w:val="single"/>
            <w:rtl w:val="0"/>
          </w:rPr>
          <w:t xml:space="preserve">https://www.thedrum.com/news/2024/08/05/pr-metric-purpose-doesn-t-tell-you-anything-says-dove-s-firdaous-el-honsali</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C">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Amid ongoing hype, some brands are taking a stand against AI</w:t>
      </w:r>
      <w:r w:rsidDel="00000000" w:rsidR="00000000" w:rsidRPr="00000000">
        <w:rPr>
          <w:rFonts w:ascii="Times New Roman" w:cs="Times New Roman" w:eastAsia="Times New Roman" w:hAnsi="Times New Roman"/>
          <w:sz w:val="24"/>
          <w:szCs w:val="24"/>
          <w:rtl w:val="0"/>
        </w:rPr>
        <w:t xml:space="preserve">. (n.d.). The Drum. </w:t>
      </w:r>
      <w:hyperlink r:id="rId11">
        <w:r w:rsidDel="00000000" w:rsidR="00000000" w:rsidRPr="00000000">
          <w:rPr>
            <w:rFonts w:ascii="Times New Roman" w:cs="Times New Roman" w:eastAsia="Times New Roman" w:hAnsi="Times New Roman"/>
            <w:color w:val="1155cc"/>
            <w:sz w:val="24"/>
            <w:szCs w:val="24"/>
            <w:u w:val="single"/>
            <w:rtl w:val="0"/>
          </w:rPr>
          <w:t xml:space="preserve">https://www.thedrum.com/news/2024/04/24/amid-ongoing-ai-hype-some-brands-are-taking-stand-against-the-technology</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D">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Wright, W. (2024, April 12). </w:t>
      </w:r>
      <w:r w:rsidDel="00000000" w:rsidR="00000000" w:rsidRPr="00000000">
        <w:rPr>
          <w:rFonts w:ascii="Times New Roman" w:cs="Times New Roman" w:eastAsia="Times New Roman" w:hAnsi="Times New Roman"/>
          <w:i w:val="1"/>
          <w:sz w:val="24"/>
          <w:szCs w:val="24"/>
          <w:rtl w:val="0"/>
        </w:rPr>
        <w:t xml:space="preserve">Weekly AI Recap: Microsoft announces London AI hub and Dove rejects generative AI in ads</w:t>
      </w:r>
      <w:r w:rsidDel="00000000" w:rsidR="00000000" w:rsidRPr="00000000">
        <w:rPr>
          <w:rFonts w:ascii="Times New Roman" w:cs="Times New Roman" w:eastAsia="Times New Roman" w:hAnsi="Times New Roman"/>
          <w:sz w:val="24"/>
          <w:szCs w:val="24"/>
          <w:rtl w:val="0"/>
        </w:rPr>
        <w:t xml:space="preserve">. The Drum. </w:t>
      </w:r>
      <w:hyperlink r:id="rId12">
        <w:r w:rsidDel="00000000" w:rsidR="00000000" w:rsidRPr="00000000">
          <w:rPr>
            <w:rFonts w:ascii="Times New Roman" w:cs="Times New Roman" w:eastAsia="Times New Roman" w:hAnsi="Times New Roman"/>
            <w:color w:val="1155cc"/>
            <w:sz w:val="24"/>
            <w:szCs w:val="24"/>
            <w:u w:val="single"/>
            <w:rtl w:val="0"/>
          </w:rPr>
          <w:t xml:space="preserve">https://www.thedrum.com/news/2024/04/12/weekly-ai-recap-microsoft-announces-london-ai-hub-and-dove-rejects-generative-ai-ads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E">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Houston, A. (2024, June 26). </w:t>
      </w:r>
      <w:r w:rsidDel="00000000" w:rsidR="00000000" w:rsidRPr="00000000">
        <w:rPr>
          <w:rFonts w:ascii="Times New Roman" w:cs="Times New Roman" w:eastAsia="Times New Roman" w:hAnsi="Times New Roman"/>
          <w:i w:val="1"/>
          <w:sz w:val="24"/>
          <w:szCs w:val="24"/>
          <w:rtl w:val="0"/>
        </w:rPr>
        <w:t xml:space="preserve">Unilever’s Esi Eggleston Bracey on balancing “Real Beauty” with AI</w:t>
      </w:r>
      <w:r w:rsidDel="00000000" w:rsidR="00000000" w:rsidRPr="00000000">
        <w:rPr>
          <w:rFonts w:ascii="Times New Roman" w:cs="Times New Roman" w:eastAsia="Times New Roman" w:hAnsi="Times New Roman"/>
          <w:sz w:val="24"/>
          <w:szCs w:val="24"/>
          <w:rtl w:val="0"/>
        </w:rPr>
        <w:t xml:space="preserve">. The Drum. </w:t>
      </w:r>
      <w:hyperlink r:id="rId13">
        <w:r w:rsidDel="00000000" w:rsidR="00000000" w:rsidRPr="00000000">
          <w:rPr>
            <w:rFonts w:ascii="Times New Roman" w:cs="Times New Roman" w:eastAsia="Times New Roman" w:hAnsi="Times New Roman"/>
            <w:color w:val="1155cc"/>
            <w:sz w:val="24"/>
            <w:szCs w:val="24"/>
            <w:u w:val="single"/>
            <w:rtl w:val="0"/>
          </w:rPr>
          <w:t xml:space="preserve">https://www.thedrum.com/news/2024/06/26/unilever-s-esi-eggleston-bracey-balancing-real-beauty-with-ai</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155cc"/>
          <w:sz w:val="24"/>
          <w:szCs w:val="24"/>
          <w:u w:val="single"/>
          <w:rtl w:val="0"/>
        </w:rPr>
        <w:t xml:space="preserve">‌</w:t>
      </w:r>
    </w:p>
    <w:p w:rsidR="00000000" w:rsidDel="00000000" w:rsidP="00000000" w:rsidRDefault="00000000" w:rsidRPr="00000000" w14:paraId="0000004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Tovar, V. (2024, April 18). </w:t>
      </w:r>
      <w:r w:rsidDel="00000000" w:rsidR="00000000" w:rsidRPr="00000000">
        <w:rPr>
          <w:rFonts w:ascii="Times New Roman" w:cs="Times New Roman" w:eastAsia="Times New Roman" w:hAnsi="Times New Roman"/>
          <w:i w:val="1"/>
          <w:sz w:val="24"/>
          <w:szCs w:val="24"/>
          <w:rtl w:val="0"/>
        </w:rPr>
        <w:t xml:space="preserve">Dove Becomes First Beauty Brand to Ban AI-Generated Women in Ads</w:t>
      </w:r>
      <w:r w:rsidDel="00000000" w:rsidR="00000000" w:rsidRPr="00000000">
        <w:rPr>
          <w:rFonts w:ascii="Times New Roman" w:cs="Times New Roman" w:eastAsia="Times New Roman" w:hAnsi="Times New Roman"/>
          <w:sz w:val="24"/>
          <w:szCs w:val="24"/>
          <w:rtl w:val="0"/>
        </w:rPr>
        <w:t xml:space="preserve">. Forbes. </w:t>
      </w:r>
      <w:hyperlink r:id="rId14">
        <w:r w:rsidDel="00000000" w:rsidR="00000000" w:rsidRPr="00000000">
          <w:rPr>
            <w:rFonts w:ascii="Times New Roman" w:cs="Times New Roman" w:eastAsia="Times New Roman" w:hAnsi="Times New Roman"/>
            <w:color w:val="1155cc"/>
            <w:sz w:val="24"/>
            <w:szCs w:val="24"/>
            <w:u w:val="single"/>
            <w:rtl w:val="0"/>
          </w:rPr>
          <w:t xml:space="preserve">https://www.forbes.com/sites/virgietovar/2024/04/18/dove-becomes-first-beauty-brand-to-ban-ai-generated-women-in-ads/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Alaimo, K. (2024, April 10). </w:t>
      </w:r>
      <w:r w:rsidDel="00000000" w:rsidR="00000000" w:rsidRPr="00000000">
        <w:rPr>
          <w:rFonts w:ascii="Times New Roman" w:cs="Times New Roman" w:eastAsia="Times New Roman" w:hAnsi="Times New Roman"/>
          <w:i w:val="1"/>
          <w:sz w:val="24"/>
          <w:szCs w:val="24"/>
          <w:rtl w:val="0"/>
        </w:rPr>
        <w:t xml:space="preserve">Dove Just Pledged Not To Use AI Models. It’s Helpful, But Not Enough</w:t>
      </w:r>
      <w:r w:rsidDel="00000000" w:rsidR="00000000" w:rsidRPr="00000000">
        <w:rPr>
          <w:rFonts w:ascii="Times New Roman" w:cs="Times New Roman" w:eastAsia="Times New Roman" w:hAnsi="Times New Roman"/>
          <w:sz w:val="24"/>
          <w:szCs w:val="24"/>
          <w:rtl w:val="0"/>
        </w:rPr>
        <w:t xml:space="preserve">. Forbes. </w:t>
      </w:r>
      <w:hyperlink r:id="rId15">
        <w:r w:rsidDel="00000000" w:rsidR="00000000" w:rsidRPr="00000000">
          <w:rPr>
            <w:rFonts w:ascii="Times New Roman" w:cs="Times New Roman" w:eastAsia="Times New Roman" w:hAnsi="Times New Roman"/>
            <w:color w:val="1155cc"/>
            <w:sz w:val="24"/>
            <w:szCs w:val="24"/>
            <w:u w:val="single"/>
            <w:rtl w:val="0"/>
          </w:rPr>
          <w:t xml:space="preserve">https://www.forbes.com/sites/karaalaimo/2024/04/10/dove-just-pledged-not-to-use-ai-models-its-helpful-but-not-enough/</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2">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PRSA. (2024). Public Relations Trends for 2024: Ethics and Technology. Retrieved from</w:t>
      </w:r>
      <w:hyperlink r:id="rId16">
        <w:r w:rsidDel="00000000" w:rsidR="00000000" w:rsidRPr="00000000">
          <w:rPr>
            <w:rFonts w:ascii="Times New Roman" w:cs="Times New Roman" w:eastAsia="Times New Roman" w:hAnsi="Times New Roman"/>
            <w:sz w:val="24"/>
            <w:szCs w:val="24"/>
            <w:rtl w:val="0"/>
          </w:rPr>
          <w:t xml:space="preserve"> </w:t>
        </w:r>
      </w:hyperlink>
      <w:hyperlink r:id="rId17">
        <w:r w:rsidDel="00000000" w:rsidR="00000000" w:rsidRPr="00000000">
          <w:rPr>
            <w:rFonts w:ascii="Times New Roman" w:cs="Times New Roman" w:eastAsia="Times New Roman" w:hAnsi="Times New Roman"/>
            <w:color w:val="1155cc"/>
            <w:sz w:val="24"/>
            <w:szCs w:val="24"/>
            <w:u w:val="single"/>
            <w:rtl w:val="0"/>
          </w:rPr>
          <w:t xml:space="preserve">https://www.prsa.org</w:t>
        </w:r>
      </w:hyperlink>
      <w:r w:rsidDel="00000000" w:rsidR="00000000" w:rsidRPr="00000000">
        <w:rPr>
          <w:rtl w:val="0"/>
        </w:rPr>
      </w:r>
    </w:p>
    <w:p w:rsidR="00000000" w:rsidDel="00000000" w:rsidP="00000000" w:rsidRDefault="00000000" w:rsidRPr="00000000" w14:paraId="00000053">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The Dove Code</w:t>
      </w:r>
      <w:r w:rsidDel="00000000" w:rsidR="00000000" w:rsidRPr="00000000">
        <w:rPr>
          <w:rFonts w:ascii="Times New Roman" w:cs="Times New Roman" w:eastAsia="Times New Roman" w:hAnsi="Times New Roman"/>
          <w:sz w:val="24"/>
          <w:szCs w:val="24"/>
          <w:rtl w:val="0"/>
        </w:rPr>
        <w:t xml:space="preserve">. (2024). Lovethework.com. </w:t>
      </w:r>
      <w:hyperlink r:id="rId18">
        <w:r w:rsidDel="00000000" w:rsidR="00000000" w:rsidRPr="00000000">
          <w:rPr>
            <w:rFonts w:ascii="Times New Roman" w:cs="Times New Roman" w:eastAsia="Times New Roman" w:hAnsi="Times New Roman"/>
            <w:color w:val="1155cc"/>
            <w:sz w:val="24"/>
            <w:szCs w:val="24"/>
            <w:u w:val="single"/>
            <w:rtl w:val="0"/>
          </w:rPr>
          <w:t xml:space="preserve">https://www.lovethework.com/work-awards/campaigns/the-dove-code-1618379</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4">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Read the Signs</w:t>
      </w:r>
      <w:r w:rsidDel="00000000" w:rsidR="00000000" w:rsidRPr="00000000">
        <w:rPr>
          <w:rFonts w:ascii="Times New Roman" w:cs="Times New Roman" w:eastAsia="Times New Roman" w:hAnsi="Times New Roman"/>
          <w:sz w:val="24"/>
          <w:szCs w:val="24"/>
          <w:rtl w:val="0"/>
        </w:rPr>
        <w:t xml:space="preserve">. (2024). Lovethework.com. </w:t>
      </w:r>
      <w:hyperlink r:id="rId19">
        <w:r w:rsidDel="00000000" w:rsidR="00000000" w:rsidRPr="00000000">
          <w:rPr>
            <w:rFonts w:ascii="Times New Roman" w:cs="Times New Roman" w:eastAsia="Times New Roman" w:hAnsi="Times New Roman"/>
            <w:color w:val="1155cc"/>
            <w:sz w:val="24"/>
            <w:szCs w:val="24"/>
            <w:u w:val="single"/>
            <w:rtl w:val="0"/>
          </w:rPr>
          <w:t xml:space="preserve">https://www.lovethework.com/work-awards/campaigns/read-the-signs-1621105</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5">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Dove: The Dove Code • Ads of the WorldTM | Part of The Clio Network</w:t>
      </w:r>
      <w:r w:rsidDel="00000000" w:rsidR="00000000" w:rsidRPr="00000000">
        <w:rPr>
          <w:rFonts w:ascii="Times New Roman" w:cs="Times New Roman" w:eastAsia="Times New Roman" w:hAnsi="Times New Roman"/>
          <w:sz w:val="24"/>
          <w:szCs w:val="24"/>
          <w:rtl w:val="0"/>
        </w:rPr>
        <w:t xml:space="preserve">. (n.d.). Ads of the WorldTM. </w:t>
      </w:r>
      <w:hyperlink r:id="rId20">
        <w:r w:rsidDel="00000000" w:rsidR="00000000" w:rsidRPr="00000000">
          <w:rPr>
            <w:rFonts w:ascii="Times New Roman" w:cs="Times New Roman" w:eastAsia="Times New Roman" w:hAnsi="Times New Roman"/>
            <w:color w:val="1155cc"/>
            <w:sz w:val="24"/>
            <w:szCs w:val="24"/>
            <w:u w:val="single"/>
            <w:rtl w:val="0"/>
          </w:rPr>
          <w:t xml:space="preserve">https://www.adsoftheworld.com/campaigns/the-dove-code</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6">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Dove. (2019). </w:t>
      </w:r>
      <w:r w:rsidDel="00000000" w:rsidR="00000000" w:rsidRPr="00000000">
        <w:rPr>
          <w:rFonts w:ascii="Times New Roman" w:cs="Times New Roman" w:eastAsia="Times New Roman" w:hAnsi="Times New Roman"/>
          <w:i w:val="1"/>
          <w:sz w:val="24"/>
          <w:szCs w:val="24"/>
          <w:rtl w:val="0"/>
        </w:rPr>
        <w:t xml:space="preserve">Dove Campaigns</w:t>
      </w:r>
      <w:r w:rsidDel="00000000" w:rsidR="00000000" w:rsidRPr="00000000">
        <w:rPr>
          <w:rFonts w:ascii="Times New Roman" w:cs="Times New Roman" w:eastAsia="Times New Roman" w:hAnsi="Times New Roman"/>
          <w:sz w:val="24"/>
          <w:szCs w:val="24"/>
          <w:rtl w:val="0"/>
        </w:rPr>
        <w:t xml:space="preserve">. Dove UK. </w:t>
      </w:r>
      <w:hyperlink r:id="rId21">
        <w:r w:rsidDel="00000000" w:rsidR="00000000" w:rsidRPr="00000000">
          <w:rPr>
            <w:rFonts w:ascii="Times New Roman" w:cs="Times New Roman" w:eastAsia="Times New Roman" w:hAnsi="Times New Roman"/>
            <w:color w:val="1155cc"/>
            <w:sz w:val="24"/>
            <w:szCs w:val="24"/>
            <w:u w:val="single"/>
            <w:rtl w:val="0"/>
          </w:rPr>
          <w:t xml:space="preserve">https://www.dove.com/uk/stories/campaigns.html</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7">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Dove. (n.d.). </w:t>
      </w:r>
      <w:r w:rsidDel="00000000" w:rsidR="00000000" w:rsidRPr="00000000">
        <w:rPr>
          <w:rFonts w:ascii="Times New Roman" w:cs="Times New Roman" w:eastAsia="Times New Roman" w:hAnsi="Times New Roman"/>
          <w:i w:val="1"/>
          <w:sz w:val="24"/>
          <w:szCs w:val="24"/>
          <w:rtl w:val="0"/>
        </w:rPr>
        <w:t xml:space="preserve">TO MARK 20 YEARS OF CAMPAIGN FOR REAL BEAUTY, DOVE RENEWS ITS COMMITMENT TO “REAL.”</w:t>
      </w:r>
      <w:r w:rsidDel="00000000" w:rsidR="00000000" w:rsidRPr="00000000">
        <w:rPr>
          <w:rFonts w:ascii="Times New Roman" w:cs="Times New Roman" w:eastAsia="Times New Roman" w:hAnsi="Times New Roman"/>
          <w:sz w:val="24"/>
          <w:szCs w:val="24"/>
          <w:rtl w:val="0"/>
        </w:rPr>
        <w:t xml:space="preserve"> Www.prnewswire.com. </w:t>
      </w:r>
      <w:hyperlink r:id="rId22">
        <w:r w:rsidDel="00000000" w:rsidR="00000000" w:rsidRPr="00000000">
          <w:rPr>
            <w:rFonts w:ascii="Times New Roman" w:cs="Times New Roman" w:eastAsia="Times New Roman" w:hAnsi="Times New Roman"/>
            <w:color w:val="1155cc"/>
            <w:sz w:val="24"/>
            <w:szCs w:val="24"/>
            <w:u w:val="single"/>
            <w:rtl w:val="0"/>
          </w:rPr>
          <w:t xml:space="preserve">https://www.prnewswire.com/news-releases/to-mark-20-years-of-campaign-for-real-beauty-dove-renews-its-commitment-to-real-302112891.html</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Dove Real Beauty Productions</w:t>
      </w:r>
      <w:r w:rsidDel="00000000" w:rsidR="00000000" w:rsidRPr="00000000">
        <w:rPr>
          <w:rFonts w:ascii="Times New Roman" w:cs="Times New Roman" w:eastAsia="Times New Roman" w:hAnsi="Times New Roman"/>
          <w:sz w:val="24"/>
          <w:szCs w:val="24"/>
          <w:rtl w:val="0"/>
        </w:rPr>
        <w:t xml:space="preserve">. (2017). Edelman.  </w:t>
      </w:r>
      <w:hyperlink r:id="rId23">
        <w:r w:rsidDel="00000000" w:rsidR="00000000" w:rsidRPr="00000000">
          <w:rPr>
            <w:rFonts w:ascii="Times New Roman" w:cs="Times New Roman" w:eastAsia="Times New Roman" w:hAnsi="Times New Roman"/>
            <w:color w:val="1155cc"/>
            <w:sz w:val="24"/>
            <w:szCs w:val="24"/>
            <w:u w:val="single"/>
            <w:rtl w:val="0"/>
          </w:rPr>
          <w:t xml:space="preserve">https://www.edelman.com/work/dove-real-beauty-productions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9">
      <w:pPr>
        <w:spacing w:after="240" w:before="240" w:line="480" w:lineRule="auto"/>
        <w:rPr>
          <w:rFonts w:ascii="Calibri" w:cs="Calibri" w:eastAsia="Calibri" w:hAnsi="Calibri"/>
          <w:sz w:val="25"/>
          <w:szCs w:val="25"/>
        </w:rPr>
      </w:pPr>
      <w:r w:rsidDel="00000000" w:rsidR="00000000" w:rsidRPr="00000000">
        <w:rPr>
          <w:rFonts w:ascii="Calibri" w:cs="Calibri" w:eastAsia="Calibri" w:hAnsi="Calibri"/>
          <w:sz w:val="25"/>
          <w:szCs w:val="25"/>
          <w:rtl w:val="0"/>
        </w:rPr>
        <w:t xml:space="preserve">‌</w:t>
      </w:r>
    </w:p>
    <w:p w:rsidR="00000000" w:rsidDel="00000000" w:rsidP="00000000" w:rsidRDefault="00000000" w:rsidRPr="00000000" w14:paraId="0000005A">
      <w:pPr>
        <w:spacing w:line="480" w:lineRule="auto"/>
        <w:ind w:left="720" w:firstLine="0"/>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05B">
      <w:pPr>
        <w:spacing w:after="240" w:before="240" w:line="480" w:lineRule="auto"/>
        <w:rPr>
          <w:rFonts w:ascii="Calibri" w:cs="Calibri" w:eastAsia="Calibri" w:hAnsi="Calibri"/>
          <w:color w:val="1155cc"/>
          <w:sz w:val="24"/>
          <w:szCs w:val="24"/>
          <w:u w:val="single"/>
        </w:rPr>
      </w:pPr>
      <w:r w:rsidDel="00000000" w:rsidR="00000000" w:rsidRPr="00000000">
        <w:rPr>
          <w:rFonts w:ascii="Calibri" w:cs="Calibri" w:eastAsia="Calibri" w:hAnsi="Calibri"/>
          <w:color w:val="1155cc"/>
          <w:sz w:val="24"/>
          <w:szCs w:val="24"/>
          <w:u w:val="single"/>
          <w:rtl w:val="0"/>
        </w:rPr>
        <w:t xml:space="preserve">‌</w:t>
      </w:r>
    </w:p>
    <w:p w:rsidR="00000000" w:rsidDel="00000000" w:rsidP="00000000" w:rsidRDefault="00000000" w:rsidRPr="00000000" w14:paraId="0000005C">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2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spacing w:after="240" w:before="240"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Case Study on The Dove Code Campaign</w:t>
      <w:tab/>
      <w:tab/>
      <w:tab/>
      <w:tab/>
      <w:tab/>
      <w:tab/>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adsoftheworld.com/campaigns/the-dove-code" TargetMode="External"/><Relationship Id="rId11" Type="http://schemas.openxmlformats.org/officeDocument/2006/relationships/hyperlink" Target="https://www.thedrum.com/news/2024/04/24/amid-ongoing-ai-hype-some-brands-are-taking-stand-against-the-technology" TargetMode="External"/><Relationship Id="rId22" Type="http://schemas.openxmlformats.org/officeDocument/2006/relationships/hyperlink" Target="https://www.prnewswire.com/news-releases/to-mark-20-years-of-campaign-for-real-beauty-dove-renews-its-commitment-to-real-302112891.html" TargetMode="External"/><Relationship Id="rId10" Type="http://schemas.openxmlformats.org/officeDocument/2006/relationships/hyperlink" Target="https://www.thedrum.com/news/2024/08/05/pr-metric-purpose-doesn-t-tell-you-anything-says-dove-s-firdaous-el-honsali" TargetMode="External"/><Relationship Id="rId21" Type="http://schemas.openxmlformats.org/officeDocument/2006/relationships/hyperlink" Target="https://www.dove.com/uk/stories/campaigns.html" TargetMode="External"/><Relationship Id="rId13" Type="http://schemas.openxmlformats.org/officeDocument/2006/relationships/hyperlink" Target="https://www.thedrum.com/news/2024/06/26/unilever-s-esi-eggleston-bracey-balancing-real-beauty-with-ai" TargetMode="External"/><Relationship Id="rId24" Type="http://schemas.openxmlformats.org/officeDocument/2006/relationships/header" Target="header1.xml"/><Relationship Id="rId12" Type="http://schemas.openxmlformats.org/officeDocument/2006/relationships/hyperlink" Target="https://www.thedrum.com/news/2024/04/12/weekly-ai-recap-microsoft-announces-london-ai-hub-and-dove-rejects-generative-ai-ads" TargetMode="External"/><Relationship Id="rId23" Type="http://schemas.openxmlformats.org/officeDocument/2006/relationships/hyperlink" Target="https://www.edelman.com/work/dove-real-beauty-produc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igitalmarketinginstitute.com/resources/case-studies/dove-a-spotless-approach-to-digital-marketing" TargetMode="External"/><Relationship Id="rId15" Type="http://schemas.openxmlformats.org/officeDocument/2006/relationships/hyperlink" Target="https://www.forbes.com/sites/karaalaimo/2024/04/10/dove-just-pledged-not-to-use-ai-models-its-helpful-but-not-enough/" TargetMode="External"/><Relationship Id="rId14" Type="http://schemas.openxmlformats.org/officeDocument/2006/relationships/hyperlink" Target="https://www.forbes.com/sites/virgietovar/2024/04/18/dove-becomes-first-beauty-brand-to-ban-ai-generated-women-in-ads/" TargetMode="External"/><Relationship Id="rId17" Type="http://schemas.openxmlformats.org/officeDocument/2006/relationships/hyperlink" Target="https://www.prsa.org" TargetMode="External"/><Relationship Id="rId16" Type="http://schemas.openxmlformats.org/officeDocument/2006/relationships/hyperlink" Target="https://www.prsa.org" TargetMode="External"/><Relationship Id="rId5" Type="http://schemas.openxmlformats.org/officeDocument/2006/relationships/styles" Target="styles.xml"/><Relationship Id="rId19" Type="http://schemas.openxmlformats.org/officeDocument/2006/relationships/hyperlink" Target="https://www.lovethework.com/work-awards/campaigns/read-the-signs-1621105" TargetMode="External"/><Relationship Id="rId6" Type="http://schemas.openxmlformats.org/officeDocument/2006/relationships/hyperlink" Target="https://www.dove.com/us/en/stories/campaigns/real-beauty-pledge.html" TargetMode="External"/><Relationship Id="rId18" Type="http://schemas.openxmlformats.org/officeDocument/2006/relationships/hyperlink" Target="https://www.lovethework.com/work-awards/campaigns/the-dove-code-1618379" TargetMode="External"/><Relationship Id="rId7" Type="http://schemas.openxmlformats.org/officeDocument/2006/relationships/hyperlink" Target="https://www.silvybrand.com" TargetMode="External"/><Relationship Id="rId8" Type="http://schemas.openxmlformats.org/officeDocument/2006/relationships/hyperlink" Target="https://www.silvybr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